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D5" w:rsidRPr="001625D5" w:rsidRDefault="001625D5" w:rsidP="001625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625D5">
        <w:rPr>
          <w:rFonts w:ascii="Arial" w:eastAsia="Times New Roman" w:hAnsi="Arial" w:cs="Arial"/>
          <w:lang w:eastAsia="pl-PL"/>
        </w:rPr>
        <w:t xml:space="preserve">Sygn. akt I </w:t>
      </w:r>
      <w:proofErr w:type="spellStart"/>
      <w:r w:rsidRPr="001625D5">
        <w:rPr>
          <w:rFonts w:ascii="Arial" w:eastAsia="Times New Roman" w:hAnsi="Arial" w:cs="Arial"/>
          <w:lang w:eastAsia="pl-PL"/>
        </w:rPr>
        <w:t>Ns</w:t>
      </w:r>
      <w:proofErr w:type="spellEnd"/>
      <w:r w:rsidRPr="001625D5">
        <w:rPr>
          <w:rFonts w:ascii="Arial" w:eastAsia="Times New Roman" w:hAnsi="Arial" w:cs="Arial"/>
          <w:lang w:eastAsia="pl-PL"/>
        </w:rPr>
        <w:t xml:space="preserve"> 21/24</w:t>
      </w:r>
    </w:p>
    <w:p w:rsidR="001625D5" w:rsidRPr="001625D5" w:rsidRDefault="001625D5" w:rsidP="001625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625D5" w:rsidRPr="001625D5" w:rsidRDefault="001625D5" w:rsidP="001625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625D5" w:rsidRPr="001625D5" w:rsidRDefault="001625D5" w:rsidP="001625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25D5">
        <w:rPr>
          <w:rFonts w:ascii="Arial" w:eastAsia="Times New Roman" w:hAnsi="Arial" w:cs="Arial"/>
          <w:b/>
          <w:sz w:val="24"/>
          <w:szCs w:val="24"/>
          <w:lang w:eastAsia="pl-PL"/>
        </w:rPr>
        <w:t>P O S T A N O W I E N I E</w:t>
      </w:r>
    </w:p>
    <w:p w:rsidR="001625D5" w:rsidRPr="001625D5" w:rsidRDefault="001625D5" w:rsidP="001625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625D5" w:rsidRPr="001625D5" w:rsidRDefault="001625D5" w:rsidP="001625D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625D5">
        <w:rPr>
          <w:rFonts w:ascii="Arial" w:eastAsia="Times New Roman" w:hAnsi="Arial" w:cs="Arial"/>
          <w:lang w:eastAsia="pl-PL"/>
        </w:rPr>
        <w:tab/>
      </w:r>
      <w:r w:rsidRPr="001625D5">
        <w:rPr>
          <w:rFonts w:ascii="Arial" w:eastAsia="Times New Roman" w:hAnsi="Arial" w:cs="Arial"/>
          <w:lang w:eastAsia="pl-PL"/>
        </w:rPr>
        <w:tab/>
      </w:r>
      <w:r w:rsidRPr="001625D5">
        <w:rPr>
          <w:rFonts w:ascii="Arial" w:eastAsia="Times New Roman" w:hAnsi="Arial" w:cs="Arial"/>
          <w:lang w:eastAsia="pl-PL"/>
        </w:rPr>
        <w:tab/>
      </w:r>
      <w:r w:rsidRPr="001625D5">
        <w:rPr>
          <w:rFonts w:ascii="Arial" w:eastAsia="Times New Roman" w:hAnsi="Arial" w:cs="Arial"/>
          <w:lang w:eastAsia="pl-PL"/>
        </w:rPr>
        <w:tab/>
      </w:r>
      <w:r w:rsidRPr="001625D5">
        <w:rPr>
          <w:rFonts w:ascii="Arial" w:eastAsia="Times New Roman" w:hAnsi="Arial" w:cs="Arial"/>
          <w:lang w:eastAsia="pl-PL"/>
        </w:rPr>
        <w:tab/>
      </w:r>
      <w:r w:rsidRPr="001625D5">
        <w:rPr>
          <w:rFonts w:ascii="Arial" w:eastAsia="Times New Roman" w:hAnsi="Arial" w:cs="Arial"/>
          <w:lang w:eastAsia="pl-PL"/>
        </w:rPr>
        <w:tab/>
        <w:t>Dnia 23 maja 2024 r.</w:t>
      </w:r>
    </w:p>
    <w:p w:rsidR="001625D5" w:rsidRPr="001625D5" w:rsidRDefault="001625D5" w:rsidP="001625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625D5" w:rsidRPr="001625D5" w:rsidRDefault="001625D5" w:rsidP="001625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625D5" w:rsidRPr="001625D5" w:rsidRDefault="001625D5" w:rsidP="001625D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1625D5">
        <w:rPr>
          <w:rFonts w:ascii="Arial" w:eastAsia="Times New Roman" w:hAnsi="Arial" w:cs="Arial"/>
          <w:b/>
          <w:lang w:eastAsia="pl-PL"/>
        </w:rPr>
        <w:t>Sąd Rejonowy w Przeworsku I Wydział Cywilny</w:t>
      </w:r>
    </w:p>
    <w:p w:rsidR="001625D5" w:rsidRPr="001625D5" w:rsidRDefault="001625D5" w:rsidP="001625D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625D5">
        <w:rPr>
          <w:rFonts w:ascii="Arial" w:eastAsia="Times New Roman" w:hAnsi="Arial" w:cs="Arial"/>
          <w:lang w:eastAsia="pl-PL"/>
        </w:rPr>
        <w:t>w składzie następującym:</w:t>
      </w:r>
    </w:p>
    <w:p w:rsidR="001625D5" w:rsidRPr="001625D5" w:rsidRDefault="001625D5" w:rsidP="001625D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625D5">
        <w:rPr>
          <w:rFonts w:ascii="Arial" w:eastAsia="Times New Roman" w:hAnsi="Arial" w:cs="Arial"/>
          <w:lang w:eastAsia="pl-PL"/>
        </w:rPr>
        <w:tab/>
        <w:t>Przewodniczący: sędzia Magdalena Piech-Podsiadło</w:t>
      </w:r>
    </w:p>
    <w:p w:rsidR="001625D5" w:rsidRDefault="001625D5" w:rsidP="001625D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625D5" w:rsidRPr="001625D5" w:rsidRDefault="001625D5" w:rsidP="001625D5">
      <w:pPr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625D5">
        <w:rPr>
          <w:rFonts w:ascii="Arial" w:eastAsia="Times New Roman" w:hAnsi="Arial" w:cs="Arial"/>
          <w:lang w:eastAsia="pl-PL"/>
        </w:rPr>
        <w:t xml:space="preserve">po rozpoznaniu w dniu 23 maja 2024 r. w Przeworsku na posiedzeniu niejawnym  </w:t>
      </w:r>
    </w:p>
    <w:p w:rsidR="001625D5" w:rsidRPr="001625D5" w:rsidRDefault="001625D5" w:rsidP="001625D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625D5">
        <w:rPr>
          <w:rFonts w:ascii="Arial" w:eastAsia="Times New Roman" w:hAnsi="Arial" w:cs="Arial"/>
          <w:lang w:eastAsia="pl-PL"/>
        </w:rPr>
        <w:t xml:space="preserve">sprawy z wniosku Adeli </w:t>
      </w:r>
      <w:proofErr w:type="spellStart"/>
      <w:r w:rsidRPr="001625D5">
        <w:rPr>
          <w:rFonts w:ascii="Arial" w:eastAsia="Times New Roman" w:hAnsi="Arial" w:cs="Arial"/>
          <w:lang w:eastAsia="pl-PL"/>
        </w:rPr>
        <w:t>Ziętek</w:t>
      </w:r>
      <w:proofErr w:type="spellEnd"/>
    </w:p>
    <w:p w:rsidR="001625D5" w:rsidRPr="001625D5" w:rsidRDefault="001625D5" w:rsidP="001625D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625D5">
        <w:rPr>
          <w:rFonts w:ascii="Arial" w:eastAsia="Times New Roman" w:hAnsi="Arial" w:cs="Arial"/>
          <w:lang w:eastAsia="pl-PL"/>
        </w:rPr>
        <w:t xml:space="preserve">z udziałem  Józefa </w:t>
      </w:r>
      <w:proofErr w:type="spellStart"/>
      <w:r w:rsidRPr="001625D5">
        <w:rPr>
          <w:rFonts w:ascii="Arial" w:eastAsia="Times New Roman" w:hAnsi="Arial" w:cs="Arial"/>
          <w:lang w:eastAsia="pl-PL"/>
        </w:rPr>
        <w:t>Ziętek</w:t>
      </w:r>
      <w:proofErr w:type="spellEnd"/>
      <w:r w:rsidRPr="001625D5">
        <w:rPr>
          <w:rFonts w:ascii="Arial" w:eastAsia="Times New Roman" w:hAnsi="Arial" w:cs="Arial"/>
          <w:lang w:eastAsia="pl-PL"/>
        </w:rPr>
        <w:t xml:space="preserve">, Krzysztofa </w:t>
      </w:r>
      <w:proofErr w:type="spellStart"/>
      <w:r w:rsidRPr="001625D5">
        <w:rPr>
          <w:rFonts w:ascii="Arial" w:eastAsia="Times New Roman" w:hAnsi="Arial" w:cs="Arial"/>
          <w:lang w:eastAsia="pl-PL"/>
        </w:rPr>
        <w:t>Szumierz</w:t>
      </w:r>
      <w:proofErr w:type="spellEnd"/>
      <w:r w:rsidRPr="001625D5">
        <w:rPr>
          <w:rFonts w:ascii="Arial" w:eastAsia="Times New Roman" w:hAnsi="Arial" w:cs="Arial"/>
          <w:lang w:eastAsia="pl-PL"/>
        </w:rPr>
        <w:t xml:space="preserve">, Marii </w:t>
      </w:r>
      <w:proofErr w:type="spellStart"/>
      <w:r w:rsidRPr="001625D5">
        <w:rPr>
          <w:rFonts w:ascii="Arial" w:eastAsia="Times New Roman" w:hAnsi="Arial" w:cs="Arial"/>
          <w:lang w:eastAsia="pl-PL"/>
        </w:rPr>
        <w:t>Szumierz</w:t>
      </w:r>
      <w:proofErr w:type="spellEnd"/>
      <w:r w:rsidRPr="001625D5">
        <w:rPr>
          <w:rFonts w:ascii="Arial" w:eastAsia="Times New Roman" w:hAnsi="Arial" w:cs="Arial"/>
          <w:lang w:eastAsia="pl-PL"/>
        </w:rPr>
        <w:t>, Joanny Świtalskiej, Anny Sochackiej</w:t>
      </w:r>
    </w:p>
    <w:p w:rsidR="001625D5" w:rsidRPr="001625D5" w:rsidRDefault="001625D5" w:rsidP="001625D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625D5">
        <w:rPr>
          <w:rFonts w:ascii="Arial" w:eastAsia="Times New Roman" w:hAnsi="Arial" w:cs="Arial"/>
          <w:lang w:eastAsia="pl-PL"/>
        </w:rPr>
        <w:t>o zasiedzenie nieruchomości</w:t>
      </w:r>
    </w:p>
    <w:p w:rsidR="001625D5" w:rsidRPr="001625D5" w:rsidRDefault="001625D5" w:rsidP="001625D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1625D5">
        <w:rPr>
          <w:rFonts w:ascii="Arial" w:eastAsia="Times New Roman" w:hAnsi="Arial" w:cs="Arial"/>
          <w:b/>
          <w:lang w:eastAsia="pl-PL"/>
        </w:rPr>
        <w:t>postanawia:</w:t>
      </w:r>
    </w:p>
    <w:p w:rsidR="001625D5" w:rsidRPr="001625D5" w:rsidRDefault="001625D5" w:rsidP="001625D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1625D5" w:rsidRPr="001625D5" w:rsidRDefault="001625D5" w:rsidP="001625D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625D5">
        <w:rPr>
          <w:rFonts w:ascii="Arial" w:eastAsia="Times New Roman" w:hAnsi="Arial" w:cs="Arial"/>
          <w:lang w:eastAsia="pl-PL"/>
        </w:rPr>
        <w:t xml:space="preserve">ustanowić dla uczestnika Krzysztofa </w:t>
      </w:r>
      <w:proofErr w:type="spellStart"/>
      <w:r w:rsidRPr="001625D5">
        <w:rPr>
          <w:rFonts w:ascii="Arial" w:eastAsia="Times New Roman" w:hAnsi="Arial" w:cs="Arial"/>
          <w:lang w:eastAsia="pl-PL"/>
        </w:rPr>
        <w:t>Szumierz</w:t>
      </w:r>
      <w:proofErr w:type="spellEnd"/>
      <w:r w:rsidRPr="001625D5">
        <w:rPr>
          <w:rFonts w:ascii="Arial" w:eastAsia="Times New Roman" w:hAnsi="Arial" w:cs="Arial"/>
          <w:lang w:eastAsia="pl-PL"/>
        </w:rPr>
        <w:t>, którego miejsce pobytu nie jest znane kuratora procesowego w osobie adw. Agnieszki Hawro - Kancelaria Adwokacka w Przeworsku,</w:t>
      </w:r>
    </w:p>
    <w:p w:rsidR="001625D5" w:rsidRPr="001625D5" w:rsidRDefault="001625D5" w:rsidP="001625D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625D5">
        <w:rPr>
          <w:rFonts w:ascii="Arial" w:eastAsia="Times New Roman" w:hAnsi="Arial" w:cs="Arial"/>
          <w:lang w:eastAsia="pl-PL"/>
        </w:rPr>
        <w:t>dokonać publicznego ogłoszenia na stronie internetowej Sądu oraz w budynku Sądu i Urzędu Miasta i Gminy Kańczuga o ustanowieniu kuratora z oznaczeniem sprawy, w której go ustanowiono oraz wskazaniem jej przedmiotu,</w:t>
      </w:r>
    </w:p>
    <w:p w:rsidR="001625D5" w:rsidRPr="001625D5" w:rsidRDefault="001625D5" w:rsidP="001625D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625D5">
        <w:rPr>
          <w:rFonts w:ascii="Arial" w:eastAsia="Times New Roman" w:hAnsi="Arial" w:cs="Arial"/>
          <w:lang w:eastAsia="pl-PL"/>
        </w:rPr>
        <w:t xml:space="preserve">uzależnić skuteczność doręczenia odpisu wniosku i wezwań kuratorowi od upływu  miesięcznego okresu od chwili wywieszenia </w:t>
      </w:r>
      <w:proofErr w:type="spellStart"/>
      <w:r w:rsidRPr="001625D5">
        <w:rPr>
          <w:rFonts w:ascii="Arial" w:eastAsia="Times New Roman" w:hAnsi="Arial" w:cs="Arial"/>
          <w:lang w:eastAsia="pl-PL"/>
        </w:rPr>
        <w:t>obwieszczeń</w:t>
      </w:r>
      <w:proofErr w:type="spellEnd"/>
      <w:r w:rsidRPr="001625D5">
        <w:rPr>
          <w:rFonts w:ascii="Arial" w:eastAsia="Times New Roman" w:hAnsi="Arial" w:cs="Arial"/>
          <w:lang w:eastAsia="pl-PL"/>
        </w:rPr>
        <w:t xml:space="preserve">. </w:t>
      </w:r>
    </w:p>
    <w:p w:rsidR="001625D5" w:rsidRPr="001625D5" w:rsidRDefault="001625D5" w:rsidP="001625D5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2F08AF" w:rsidRDefault="002F08AF"/>
    <w:sectPr w:rsidR="002F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CDA"/>
    <w:multiLevelType w:val="hybridMultilevel"/>
    <w:tmpl w:val="4658F558"/>
    <w:lvl w:ilvl="0" w:tplc="C6E61D8A">
      <w:start w:val="1"/>
      <w:numFmt w:val="upperRoman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F5"/>
    <w:rsid w:val="001625D5"/>
    <w:rsid w:val="002F08AF"/>
    <w:rsid w:val="00F2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53F4"/>
  <w15:chartTrackingRefBased/>
  <w15:docId w15:val="{00AD8D59-81D7-43C7-B723-5E6F9207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Gaweł Sabina</dc:creator>
  <cp:keywords/>
  <dc:description/>
  <cp:lastModifiedBy>Gaweł Sabina</cp:lastModifiedBy>
  <cp:revision>2</cp:revision>
  <dcterms:created xsi:type="dcterms:W3CDTF">2024-05-25T12:41:00Z</dcterms:created>
  <dcterms:modified xsi:type="dcterms:W3CDTF">2024-05-25T12:41:00Z</dcterms:modified>
</cp:coreProperties>
</file>